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45AE5" w14:textId="77777777" w:rsidR="00A2157C" w:rsidRPr="00885964" w:rsidRDefault="00A2157C" w:rsidP="00A2157C">
      <w:pPr>
        <w:rPr>
          <w:b/>
        </w:rPr>
      </w:pPr>
      <w:r w:rsidRPr="00885964">
        <w:rPr>
          <w:b/>
        </w:rPr>
        <w:t>Diabetes</w:t>
      </w:r>
    </w:p>
    <w:p w14:paraId="4DAFEABE" w14:textId="77777777" w:rsidR="00A2157C" w:rsidRDefault="00A2157C" w:rsidP="00A2157C">
      <w:pPr>
        <w:rPr>
          <w:b/>
        </w:rPr>
      </w:pPr>
      <w:r w:rsidRPr="00885964">
        <w:rPr>
          <w:b/>
        </w:rPr>
        <w:t>Newsletter:</w:t>
      </w:r>
    </w:p>
    <w:p w14:paraId="70CD55E9" w14:textId="77777777" w:rsidR="00A2157C" w:rsidRPr="00885964" w:rsidRDefault="00A2157C" w:rsidP="00A2157C">
      <w:r w:rsidRPr="00885964">
        <w:t xml:space="preserve">Managing Chronic Health Conditions Together </w:t>
      </w:r>
    </w:p>
    <w:p w14:paraId="1065B226" w14:textId="77777777" w:rsidR="00A2157C" w:rsidRDefault="00A2157C" w:rsidP="00A2157C">
      <w:r w:rsidRPr="00885964">
        <w:t>Living with conditions like diabetes, asthma, or other long-term health issues can be challenging, but students don’t have to navigate it alone. The Adena Health School-Based Clinic provides personalized, on-site care to help students stay safe, healthy, and ready to learn. From medication management and symptom monitoring to emergency response and care coordination,</w:t>
      </w:r>
      <w:r>
        <w:t xml:space="preserve"> our</w:t>
      </w:r>
      <w:r w:rsidRPr="00885964">
        <w:t xml:space="preserve"> </w:t>
      </w:r>
      <w:r>
        <w:t>Warrior Wellness Clinic</w:t>
      </w:r>
      <w:r w:rsidRPr="00885964">
        <w:t xml:space="preserve"> team partners with parents and guardians to ensure every student gets the attention they need. </w:t>
      </w:r>
      <w:r>
        <w:t>For</w:t>
      </w:r>
      <w:r w:rsidRPr="00885964">
        <w:t xml:space="preserve"> more information, or visit </w:t>
      </w:r>
      <w:hyperlink r:id="rId4" w:history="1">
        <w:r w:rsidRPr="00B15B51">
          <w:rPr>
            <w:rStyle w:val="Hyperlink"/>
          </w:rPr>
          <w:t>https://www.adena.org/SchoolCare</w:t>
        </w:r>
      </w:hyperlink>
      <w:r w:rsidRPr="00885964">
        <w:t>.</w:t>
      </w:r>
    </w:p>
    <w:p w14:paraId="3AC01466" w14:textId="77777777" w:rsidR="007A61F5" w:rsidRDefault="007A61F5"/>
    <w:sectPr w:rsidR="007A61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1F5"/>
    <w:rsid w:val="0031253B"/>
    <w:rsid w:val="007A61F5"/>
    <w:rsid w:val="007F38B5"/>
    <w:rsid w:val="009303A7"/>
    <w:rsid w:val="00A2157C"/>
    <w:rsid w:val="00AF58A1"/>
    <w:rsid w:val="00B55884"/>
    <w:rsid w:val="00C1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8C4F1"/>
  <w15:chartTrackingRefBased/>
  <w15:docId w15:val="{84CBD649-CEB9-4E96-8219-67092F93D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1F5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61F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61F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61F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61F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61F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61F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61F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61F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61F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61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61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61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61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61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61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61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61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61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61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A61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61F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A61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61F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A61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61F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A61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1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61F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5588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dena.org/SchoolCa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Company>Adena Health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2025-12-10T15:40:00Z</dcterms:created>
  <dcterms:modified xsi:type="dcterms:W3CDTF">2025-12-10T15:40:00Z</dcterms:modified>
</cp:coreProperties>
</file>